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Základní škola a Mate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řská škola Kařez, příspěvková organizace, Kařez 185, 33808 Zbiroh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Obecní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řez 28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33808 Zbiroh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ěc: Výsledky voleb do Školské rady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Dne 23.11. 2017 prob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ěhly na Základní škole a Mateřské škole Kařez volby do Školské rady v souladu se zákonem 561/2004 Sb., § 167, odst. 2.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Hlasování se zú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častnilo v 1. kole 16 a v 2. kole 15 voličů z 33 oprávněných z řad zákonných zástupců. Žádný hlas nebyl neplatný.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 kolo pan Miroslav Nejedlý 6 hlas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paní Iveta Rousová     4 hlasy</w:t>
        <w:br/>
        <w:t xml:space="preserve">             pan Mgr. Pavel Vl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 6 hlasů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kolo  pan Miroslav Nejedlý  7 hlas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pan Mgr. Pavel vl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  8 hlasů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 další období byl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řádně zvolen do Školské rady pan Mgr. Pavel Vlček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 pedagogické pracovníky byla zvolena do Školské rady Mgr. Monika Mudrová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řeze 23.11. 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volební komisi: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Michaela Nejedlá</w:t>
        <w:br/>
        <w:t xml:space="preserve">Zdena Plecitá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Zápis vypracovala Mgr. Monika Mudrová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Mgr. Ivana Boudová,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ředitelka školy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